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83DF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2135C05B" w14:textId="41527D35" w:rsidR="00ED33E1" w:rsidRPr="00434FBB" w:rsidRDefault="00653006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11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A332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апреля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D20FC9A" w14:textId="06E9CFE8" w:rsidR="00653006" w:rsidRPr="002F4BA9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Меры по обеспечению антитеррористической защищенности </w:t>
      </w:r>
      <w:r w:rsidRPr="002F4BA9">
        <w:rPr>
          <w:rFonts w:ascii="Times New Roman" w:eastAsia="Calibri" w:hAnsi="Times New Roman" w:cs="Times New Roman"/>
          <w:spacing w:val="-6"/>
          <w:sz w:val="28"/>
        </w:rPr>
        <w:t xml:space="preserve">объектов (территорий) города Москвы в период празднования </w:t>
      </w:r>
      <w:r>
        <w:rPr>
          <w:rFonts w:ascii="Times New Roman" w:eastAsia="Calibri" w:hAnsi="Times New Roman" w:cs="Times New Roman"/>
          <w:spacing w:val="-6"/>
          <w:sz w:val="28"/>
        </w:rPr>
        <w:t xml:space="preserve">православных праздников (Пасха, Красная горка, </w:t>
      </w:r>
      <w:proofErr w:type="spellStart"/>
      <w:r>
        <w:rPr>
          <w:rFonts w:ascii="Times New Roman" w:eastAsia="Calibri" w:hAnsi="Times New Roman" w:cs="Times New Roman"/>
          <w:spacing w:val="-6"/>
          <w:sz w:val="28"/>
        </w:rPr>
        <w:t>Радоница</w:t>
      </w:r>
      <w:proofErr w:type="spellEnd"/>
      <w:r>
        <w:rPr>
          <w:rFonts w:ascii="Times New Roman" w:eastAsia="Calibri" w:hAnsi="Times New Roman" w:cs="Times New Roman"/>
          <w:spacing w:val="-6"/>
          <w:sz w:val="28"/>
        </w:rPr>
        <w:t xml:space="preserve">), мусульманского праздника Ураза – байрам, 1 мая и </w:t>
      </w:r>
      <w:r w:rsidRPr="002F4BA9">
        <w:rPr>
          <w:rFonts w:ascii="Times New Roman" w:eastAsia="Calibri" w:hAnsi="Times New Roman" w:cs="Times New Roman"/>
          <w:spacing w:val="-6"/>
          <w:sz w:val="28"/>
        </w:rPr>
        <w:t>78-й годовщины Победы в Великой Отечественной войне</w:t>
      </w: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</w:t>
      </w:r>
      <w:r w:rsidRPr="002F4BA9">
        <w:rPr>
          <w:rFonts w:ascii="Times New Roman" w:hAnsi="Times New Roman" w:cs="Times New Roman"/>
          <w:color w:val="000000" w:themeColor="text1"/>
          <w:sz w:val="28"/>
        </w:rPr>
        <w:t xml:space="preserve">стали ключевыми вопросами очередного заседания Антитеррористической комиссии, состоявшегося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префекта Дмитрия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Набокина</w:t>
      </w:r>
      <w:proofErr w:type="spellEnd"/>
      <w:r w:rsidRPr="00653006">
        <w:rPr>
          <w:rFonts w:ascii="Times New Roman" w:hAnsi="Times New Roman" w:cs="Times New Roman"/>
          <w:sz w:val="28"/>
        </w:rPr>
        <w:t>.</w:t>
      </w:r>
    </w:p>
    <w:p w14:paraId="6B8DA4D2" w14:textId="06888D09" w:rsidR="004D1121" w:rsidRPr="00352EAC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мероприятии приняли участие </w:t>
      </w:r>
      <w:r w:rsidR="004D1121" w:rsidRPr="00352EAC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 Москве, 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 Москвы, Департамент</w:t>
      </w:r>
      <w:r w:rsidR="004D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национальной политики и межрегиональных связей г. Москвы, АО «ТРИНИТИ», 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 по ТиНАО г. Москвы, Штаба НД, Совета ОПОП. </w:t>
      </w:r>
    </w:p>
    <w:p w14:paraId="306D02CB" w14:textId="25223E15" w:rsidR="00CF2E6A" w:rsidRPr="00A5115F" w:rsidRDefault="00CF2E6A" w:rsidP="00E47675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Отмечено, что </w:t>
      </w:r>
      <w:r w:rsidRPr="00A5115F">
        <w:rPr>
          <w:rFonts w:ascii="Times New Roman" w:hAnsi="Times New Roman"/>
          <w:sz w:val="28"/>
          <w:szCs w:val="28"/>
          <w:lang w:eastAsia="ru-RU"/>
        </w:rPr>
        <w:t>план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5115F">
        <w:rPr>
          <w:rFonts w:ascii="Times New Roman" w:hAnsi="Times New Roman"/>
          <w:sz w:val="28"/>
          <w:szCs w:val="28"/>
          <w:lang w:eastAsia="ru-RU"/>
        </w:rPr>
        <w:t xml:space="preserve"> мероприятий</w:t>
      </w:r>
      <w:r w:rsidR="00E476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115F">
        <w:rPr>
          <w:rFonts w:ascii="Times New Roman" w:hAnsi="Times New Roman"/>
          <w:sz w:val="28"/>
          <w:szCs w:val="28"/>
          <w:lang w:eastAsia="ru-RU"/>
        </w:rPr>
        <w:t>направлен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5115F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территориальные органы федеральных органов исполнительной власти для подготовки план – расчетов сил и средств, задействованных в обеспечении общественной безопасности</w:t>
      </w:r>
      <w:r w:rsidRPr="00A5115F">
        <w:rPr>
          <w:rFonts w:ascii="Times New Roman" w:hAnsi="Times New Roman"/>
          <w:sz w:val="28"/>
          <w:szCs w:val="28"/>
          <w:lang w:eastAsia="ru-RU"/>
        </w:rPr>
        <w:t>.</w:t>
      </w:r>
    </w:p>
    <w:p w14:paraId="6110E7E8" w14:textId="57D32C31" w:rsidR="00CF2E6A" w:rsidRPr="00CF2E6A" w:rsidRDefault="00CF2E6A" w:rsidP="00E4767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F2E6A">
        <w:rPr>
          <w:rFonts w:ascii="Times New Roman" w:hAnsi="Times New Roman"/>
          <w:sz w:val="28"/>
          <w:szCs w:val="28"/>
        </w:rPr>
        <w:t xml:space="preserve">В </w:t>
      </w:r>
      <w:r w:rsidR="009B3CA0">
        <w:rPr>
          <w:rFonts w:ascii="Times New Roman" w:hAnsi="Times New Roman"/>
          <w:sz w:val="28"/>
          <w:szCs w:val="28"/>
        </w:rPr>
        <w:t>целях</w:t>
      </w:r>
      <w:r w:rsidRPr="00CF2E6A">
        <w:rPr>
          <w:rFonts w:ascii="Times New Roman" w:hAnsi="Times New Roman"/>
          <w:sz w:val="28"/>
          <w:szCs w:val="28"/>
        </w:rPr>
        <w:t xml:space="preserve"> подготовки к проведению праздничных мероприятий </w:t>
      </w:r>
      <w:r w:rsidR="00357BB0">
        <w:rPr>
          <w:rFonts w:ascii="Times New Roman" w:hAnsi="Times New Roman"/>
          <w:sz w:val="28"/>
          <w:szCs w:val="28"/>
        </w:rPr>
        <w:t xml:space="preserve">Комиссией даны </w:t>
      </w:r>
      <w:r w:rsidRPr="00CF2E6A">
        <w:rPr>
          <w:rFonts w:ascii="Times New Roman" w:hAnsi="Times New Roman"/>
          <w:sz w:val="28"/>
          <w:szCs w:val="28"/>
        </w:rPr>
        <w:t xml:space="preserve">следующие </w:t>
      </w:r>
      <w:r w:rsidR="00357BB0">
        <w:rPr>
          <w:rFonts w:ascii="Times New Roman" w:hAnsi="Times New Roman"/>
          <w:sz w:val="28"/>
          <w:szCs w:val="28"/>
        </w:rPr>
        <w:t>поручения</w:t>
      </w:r>
      <w:r w:rsidRPr="00CF2E6A">
        <w:rPr>
          <w:rFonts w:ascii="Times New Roman" w:hAnsi="Times New Roman"/>
          <w:sz w:val="28"/>
          <w:szCs w:val="28"/>
        </w:rPr>
        <w:t xml:space="preserve">: </w:t>
      </w:r>
    </w:p>
    <w:p w14:paraId="6E04F18B" w14:textId="5AE6FC51" w:rsidR="00CF2E6A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</w:t>
      </w:r>
      <w:r w:rsidR="00357B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357B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межведомственных мероприятий, направленных на усиление 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объектов;</w:t>
      </w:r>
    </w:p>
    <w:p w14:paraId="03F738C0" w14:textId="2A7B15F4" w:rsidR="00CF2E6A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тработ</w:t>
      </w:r>
      <w:r w:rsidR="00357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оперативного направления информации об угрозах террористического характера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силовые структуры;</w:t>
      </w:r>
    </w:p>
    <w:p w14:paraId="288A3FBD" w14:textId="4DDEA858" w:rsidR="00CF2E6A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35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</w:t>
      </w:r>
      <w:r w:rsidR="0088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</w:t>
      </w:r>
      <w:r w:rsidR="0088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праздничных мероприятиях</w:t>
      </w:r>
      <w:r w:rsidR="0088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частных охранных организаций, </w:t>
      </w:r>
      <w:r w:rsidR="0088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к охране объектов;</w:t>
      </w:r>
    </w:p>
    <w:p w14:paraId="7C264DF5" w14:textId="0E595CB2" w:rsidR="00883AA6" w:rsidRDefault="00357BB0" w:rsidP="00E4767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обеспечить проведение внеплановых проверок мест проведения мероприятий;</w:t>
      </w:r>
    </w:p>
    <w:p w14:paraId="1545CFBD" w14:textId="1BA1F324" w:rsidR="00357BB0" w:rsidRDefault="00357BB0" w:rsidP="00E4767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</w:t>
      </w:r>
      <w:r w:rsidRPr="00F40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обеспечить проверку жилых и нежилых помещений, в том числе отсел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F40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нных домов, объектов выморочного фонда, пустующих и незасел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F40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нных квартир и комнат, подвалов, чердак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ов, иных технических помещений;</w:t>
      </w:r>
    </w:p>
    <w:p w14:paraId="08F25609" w14:textId="36D60BED" w:rsidR="00CF2E6A" w:rsidRDefault="00357BB0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принять меры по обеспечению работоспособности камер видеонаблюдения.</w:t>
      </w:r>
    </w:p>
    <w:p w14:paraId="4BFAD8E6" w14:textId="07604AE6" w:rsidR="00357BB0" w:rsidRPr="00357BB0" w:rsidRDefault="00357BB0" w:rsidP="00E47675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7BB0">
        <w:rPr>
          <w:rFonts w:ascii="Times New Roman" w:eastAsia="Times New Roman" w:hAnsi="Times New Roman" w:cs="Times New Roman"/>
          <w:bCs/>
          <w:sz w:val="28"/>
          <w:szCs w:val="28"/>
        </w:rPr>
        <w:t>Управлением по ТиНАО ГУ МЧС России по городу Москве организовано оперативное реагирование на возможные чрезвычайные ситуации.</w:t>
      </w:r>
    </w:p>
    <w:p w14:paraId="492079E4" w14:textId="005C1264" w:rsidR="00357BB0" w:rsidRDefault="00357BB0" w:rsidP="00E47675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B0">
        <w:rPr>
          <w:rFonts w:ascii="Times New Roman" w:eastAsia="Times New Roman" w:hAnsi="Times New Roman" w:cs="Times New Roman"/>
          <w:bCs/>
          <w:sz w:val="28"/>
          <w:szCs w:val="28"/>
        </w:rPr>
        <w:t>УВД по ТиНАО ГУ МВД России по городу Москве</w:t>
      </w:r>
      <w:r w:rsidRPr="00F40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приняты</w:t>
      </w:r>
      <w:r w:rsidRP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меры по усилению досмотровых мероприятий в местах проведения массовых праздничных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944B2E" w14:textId="7F34982F" w:rsidR="00357BB0" w:rsidRPr="00357BB0" w:rsidRDefault="00357BB0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BB0">
        <w:rPr>
          <w:rStyle w:val="21"/>
          <w:rFonts w:eastAsiaTheme="minorHAnsi"/>
          <w:b w:val="0"/>
        </w:rPr>
        <w:t xml:space="preserve">Для ограничения движения транспортных средств, в том числе грузовых, на территории, прилегающей к местам проведения массовых мероприятий, будет применена большегрузная техника. </w:t>
      </w:r>
    </w:p>
    <w:p w14:paraId="0E9601CE" w14:textId="697B53B7" w:rsidR="009B3CA0" w:rsidRPr="009B3CA0" w:rsidRDefault="009B3CA0" w:rsidP="00E47675">
      <w:pPr>
        <w:shd w:val="clear" w:color="auto" w:fill="FFFFFF" w:themeFill="background1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3CA0">
        <w:rPr>
          <w:rFonts w:ascii="Times New Roman" w:hAnsi="Times New Roman"/>
          <w:sz w:val="28"/>
          <w:szCs w:val="28"/>
        </w:rPr>
        <w:lastRenderedPageBreak/>
        <w:t>В ходе работы уделено внимание вопросу эффективности реализации мероприятий Комплексного плана противодействия идеологии терроризма в городе Москве на 2019-2023 годы администрациями муниципальных образований: Троицк, Рязановское, Первомайское.</w:t>
      </w:r>
      <w:r w:rsidRPr="009B3CA0">
        <w:rPr>
          <w:rFonts w:ascii="Times New Roman" w:hAnsi="Times New Roman"/>
          <w:b/>
          <w:sz w:val="28"/>
          <w:szCs w:val="28"/>
        </w:rPr>
        <w:t xml:space="preserve"> </w:t>
      </w:r>
      <w:r w:rsidRPr="009B3CA0">
        <w:rPr>
          <w:rFonts w:ascii="Times New Roman" w:hAnsi="Times New Roman"/>
          <w:sz w:val="28"/>
          <w:szCs w:val="28"/>
        </w:rPr>
        <w:t xml:space="preserve"> </w:t>
      </w:r>
    </w:p>
    <w:p w14:paraId="684B94E6" w14:textId="147F6F88" w:rsidR="009B3CA0" w:rsidRPr="009B3CA0" w:rsidRDefault="009B3CA0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3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работы Комиссии также были рассмотрены вопросы </w:t>
      </w:r>
      <w:r w:rsidRPr="009B3CA0">
        <w:rPr>
          <w:rFonts w:ascii="Times New Roman" w:hAnsi="Times New Roman" w:cs="Times New Roman"/>
          <w:sz w:val="28"/>
          <w:szCs w:val="28"/>
        </w:rPr>
        <w:t>обеспечени</w:t>
      </w:r>
      <w:r w:rsidR="0040668F">
        <w:rPr>
          <w:rFonts w:ascii="Times New Roman" w:hAnsi="Times New Roman" w:cs="Times New Roman"/>
          <w:sz w:val="28"/>
          <w:szCs w:val="28"/>
        </w:rPr>
        <w:t>я</w:t>
      </w:r>
      <w:r w:rsidRPr="009B3CA0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 ядерно-опасных и радиационно-опасных объектов, расположенных на территории ТиНАО, а также </w:t>
      </w:r>
      <w:bookmarkStart w:id="0" w:name="_GoBack"/>
      <w:bookmarkEnd w:id="0"/>
      <w:r w:rsidRPr="009B3CA0">
        <w:rPr>
          <w:rFonts w:ascii="Times New Roman" w:hAnsi="Times New Roman"/>
          <w:sz w:val="28"/>
          <w:szCs w:val="28"/>
        </w:rPr>
        <w:t>объектов религиозных организаций.</w:t>
      </w:r>
    </w:p>
    <w:p w14:paraId="0010D273" w14:textId="02F4400F" w:rsidR="00227EF2" w:rsidRPr="009B3CA0" w:rsidRDefault="003A4313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3CA0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</w:t>
      </w:r>
      <w:r w:rsidR="00AF3CE2" w:rsidRPr="009B3CA0">
        <w:rPr>
          <w:rFonts w:ascii="Times New Roman" w:hAnsi="Times New Roman" w:cs="Times New Roman"/>
          <w:sz w:val="28"/>
          <w:szCs w:val="28"/>
        </w:rPr>
        <w:t xml:space="preserve">, которое в установленном порядке </w:t>
      </w:r>
      <w:r w:rsidRPr="009B3CA0">
        <w:rPr>
          <w:rFonts w:ascii="Times New Roman" w:hAnsi="Times New Roman" w:cs="Times New Roman"/>
          <w:sz w:val="28"/>
          <w:szCs w:val="28"/>
        </w:rPr>
        <w:t>разослано членам Комиссии и заинтересованным структурам.</w:t>
      </w:r>
    </w:p>
    <w:p w14:paraId="2066465E" w14:textId="77777777" w:rsidR="00227EF2" w:rsidRPr="00653006" w:rsidRDefault="00227EF2" w:rsidP="00E47675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EF2" w:rsidRPr="00653006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73B6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5FE8B540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4DA8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54B01DD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7D09ABA3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8F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C5E07"/>
    <w:rsid w:val="000C71ED"/>
    <w:rsid w:val="000E1225"/>
    <w:rsid w:val="000E46BC"/>
    <w:rsid w:val="000E61FC"/>
    <w:rsid w:val="001019FD"/>
    <w:rsid w:val="00113BB7"/>
    <w:rsid w:val="00126853"/>
    <w:rsid w:val="001421A7"/>
    <w:rsid w:val="001561B5"/>
    <w:rsid w:val="00174D41"/>
    <w:rsid w:val="00186B1A"/>
    <w:rsid w:val="00190D45"/>
    <w:rsid w:val="001922BE"/>
    <w:rsid w:val="001C242B"/>
    <w:rsid w:val="001C7386"/>
    <w:rsid w:val="001D17EA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EDA"/>
    <w:rsid w:val="002E1D22"/>
    <w:rsid w:val="002E56CC"/>
    <w:rsid w:val="002F226C"/>
    <w:rsid w:val="00313848"/>
    <w:rsid w:val="00317A28"/>
    <w:rsid w:val="00317D9D"/>
    <w:rsid w:val="00322B54"/>
    <w:rsid w:val="00334080"/>
    <w:rsid w:val="003358CF"/>
    <w:rsid w:val="00340933"/>
    <w:rsid w:val="0034650C"/>
    <w:rsid w:val="00350CF7"/>
    <w:rsid w:val="00357BB0"/>
    <w:rsid w:val="00376CB6"/>
    <w:rsid w:val="0039066C"/>
    <w:rsid w:val="003A4313"/>
    <w:rsid w:val="003A5AF0"/>
    <w:rsid w:val="004031F5"/>
    <w:rsid w:val="0040668F"/>
    <w:rsid w:val="00434FBB"/>
    <w:rsid w:val="004408BB"/>
    <w:rsid w:val="004462B0"/>
    <w:rsid w:val="00475F3B"/>
    <w:rsid w:val="004800C2"/>
    <w:rsid w:val="00482096"/>
    <w:rsid w:val="00495F53"/>
    <w:rsid w:val="004A781B"/>
    <w:rsid w:val="004C171B"/>
    <w:rsid w:val="004D1121"/>
    <w:rsid w:val="004D156F"/>
    <w:rsid w:val="004D3E87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5BDF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53006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41AE0"/>
    <w:rsid w:val="00742429"/>
    <w:rsid w:val="0075397E"/>
    <w:rsid w:val="00762405"/>
    <w:rsid w:val="00767215"/>
    <w:rsid w:val="00770B79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068C"/>
    <w:rsid w:val="008802D1"/>
    <w:rsid w:val="008826DB"/>
    <w:rsid w:val="008834D8"/>
    <w:rsid w:val="00883AA6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B3CA0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40F5"/>
    <w:rsid w:val="00A3512F"/>
    <w:rsid w:val="00A3695D"/>
    <w:rsid w:val="00A57FF2"/>
    <w:rsid w:val="00A70A40"/>
    <w:rsid w:val="00A70FF7"/>
    <w:rsid w:val="00A74161"/>
    <w:rsid w:val="00A81EB3"/>
    <w:rsid w:val="00A869CD"/>
    <w:rsid w:val="00A87B7D"/>
    <w:rsid w:val="00AA79FA"/>
    <w:rsid w:val="00AB45E7"/>
    <w:rsid w:val="00AD7D5F"/>
    <w:rsid w:val="00AE1162"/>
    <w:rsid w:val="00AF3CE2"/>
    <w:rsid w:val="00B04157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05FC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2E6A"/>
    <w:rsid w:val="00CF7E6C"/>
    <w:rsid w:val="00D01CFC"/>
    <w:rsid w:val="00D131AF"/>
    <w:rsid w:val="00D300BC"/>
    <w:rsid w:val="00D3149B"/>
    <w:rsid w:val="00D42201"/>
    <w:rsid w:val="00D43F2D"/>
    <w:rsid w:val="00D471D8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47675"/>
    <w:rsid w:val="00E61DFA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6363"/>
    <w:rsid w:val="00F51A73"/>
    <w:rsid w:val="00F5710A"/>
    <w:rsid w:val="00F6090B"/>
    <w:rsid w:val="00F64BC0"/>
    <w:rsid w:val="00F7003C"/>
    <w:rsid w:val="00F7354F"/>
    <w:rsid w:val="00F819F0"/>
    <w:rsid w:val="00F83750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21">
    <w:name w:val="Заголовок №2"/>
    <w:basedOn w:val="a0"/>
    <w:rsid w:val="0035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7C24-E103-4F27-9D0C-7E4EC4C9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Злобина Елена Петровна</cp:lastModifiedBy>
  <cp:revision>4</cp:revision>
  <cp:lastPrinted>2022-09-21T12:14:00Z</cp:lastPrinted>
  <dcterms:created xsi:type="dcterms:W3CDTF">2024-09-25T12:47:00Z</dcterms:created>
  <dcterms:modified xsi:type="dcterms:W3CDTF">2024-09-27T06:51:00Z</dcterms:modified>
</cp:coreProperties>
</file>